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EC" w:rsidRDefault="002103EC" w:rsidP="002103EC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left="360"/>
        <w:jc w:val="center"/>
        <w:rPr>
          <w:rFonts w:ascii="Calibri" w:eastAsia="Calibri" w:hAnsi="Calibri"/>
          <w:bCs/>
          <w:sz w:val="28"/>
          <w:szCs w:val="28"/>
          <w:lang w:val="el-GR" w:eastAsia="en-US"/>
        </w:rPr>
      </w:pPr>
    </w:p>
    <w:tbl>
      <w:tblPr>
        <w:tblpPr w:leftFromText="180" w:rightFromText="180" w:vertAnchor="page" w:horzAnchor="margin" w:tblpY="5296"/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797"/>
      </w:tblGrid>
      <w:tr w:rsidR="00A235BC" w:rsidRPr="00A235BC" w:rsidTr="00A235BC">
        <w:trPr>
          <w:trHeight w:val="597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5BC" w:rsidRPr="00C04B89" w:rsidRDefault="00B124CA" w:rsidP="00A235BC">
            <w:pPr>
              <w:jc w:val="center"/>
              <w:rPr>
                <w:rFonts w:ascii="Calibri" w:eastAsia="Calibri" w:hAnsi="Calibri"/>
                <w:bCs/>
                <w:sz w:val="28"/>
                <w:szCs w:val="28"/>
                <w:lang w:val="el-GR"/>
              </w:rPr>
            </w:pPr>
            <w:r>
              <w:rPr>
                <w:rFonts w:ascii="Calibri" w:eastAsia="Calibri" w:hAnsi="Calibri"/>
                <w:bCs/>
                <w:sz w:val="28"/>
                <w:szCs w:val="28"/>
                <w:lang w:val="el-GR" w:eastAsia="en-US"/>
              </w:rPr>
              <w:t>Τρίτο</w:t>
            </w:r>
            <w:r w:rsidR="00A235BC" w:rsidRPr="00C04B89">
              <w:rPr>
                <w:rFonts w:ascii="Calibri" w:eastAsia="Calibri" w:hAnsi="Calibri"/>
                <w:bCs/>
                <w:sz w:val="28"/>
                <w:szCs w:val="28"/>
                <w:lang w:val="el-GR" w:eastAsia="en-US"/>
              </w:rPr>
              <w:t xml:space="preserve"> τριήμερο: </w:t>
            </w:r>
            <w:r w:rsidRPr="00B124CA">
              <w:rPr>
                <w:rFonts w:ascii="Calibri" w:eastAsia="Calibri" w:hAnsi="Calibri"/>
                <w:bCs/>
                <w:sz w:val="28"/>
                <w:szCs w:val="28"/>
                <w:lang w:val="el-GR" w:eastAsia="en-US"/>
              </w:rPr>
              <w:t>18-19-20 Ιανουαρίου 2019</w:t>
            </w:r>
            <w:bookmarkStart w:id="0" w:name="_GoBack"/>
            <w:bookmarkEnd w:id="0"/>
          </w:p>
          <w:p w:rsidR="00A235BC" w:rsidRPr="00C04B89" w:rsidRDefault="00A235BC" w:rsidP="00A235BC">
            <w:pPr>
              <w:jc w:val="center"/>
              <w:rPr>
                <w:rFonts w:ascii="Calibri" w:eastAsia="Calibri" w:hAnsi="Calibri"/>
                <w:bCs/>
                <w:sz w:val="28"/>
                <w:szCs w:val="28"/>
                <w:lang w:val="el-GR" w:eastAsia="en-US"/>
              </w:rPr>
            </w:pPr>
            <w:r w:rsidRPr="00C04B89">
              <w:rPr>
                <w:rFonts w:ascii="Calibri" w:eastAsia="Calibri" w:hAnsi="Calibri"/>
                <w:bCs/>
                <w:sz w:val="28"/>
                <w:szCs w:val="28"/>
                <w:lang w:val="el-GR"/>
              </w:rPr>
              <w:t>ΑΜΦΙΘΕΑΤΡΟ ΘΕΡΜΗΣ</w:t>
            </w:r>
          </w:p>
        </w:tc>
      </w:tr>
      <w:tr w:rsidR="00A235BC" w:rsidRPr="002E336F" w:rsidTr="00A235BC">
        <w:trPr>
          <w:trHeight w:val="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5BC" w:rsidRPr="00C04B89" w:rsidRDefault="00A235BC" w:rsidP="00A235BC">
            <w:pPr>
              <w:spacing w:after="160" w:line="256" w:lineRule="auto"/>
              <w:jc w:val="center"/>
              <w:rPr>
                <w:rFonts w:ascii="Calibri" w:eastAsia="Calibri" w:hAnsi="Calibri"/>
                <w:bCs/>
                <w:sz w:val="28"/>
                <w:szCs w:val="28"/>
                <w:lang w:val="el-GR"/>
              </w:rPr>
            </w:pPr>
            <w:r w:rsidRPr="00C04B89">
              <w:rPr>
                <w:rFonts w:ascii="Calibri" w:eastAsia="Calibri" w:hAnsi="Calibri"/>
                <w:bCs/>
                <w:sz w:val="28"/>
                <w:szCs w:val="28"/>
                <w:lang w:val="el-GR"/>
              </w:rPr>
              <w:t>ΠΑΡΑΣΚΕΥΗ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5BC" w:rsidRPr="00C04B89" w:rsidRDefault="00A235BC" w:rsidP="00A235BC">
            <w:pPr>
              <w:spacing w:after="160" w:line="256" w:lineRule="auto"/>
              <w:jc w:val="center"/>
              <w:rPr>
                <w:rFonts w:ascii="Calibri" w:eastAsia="Calibri" w:hAnsi="Calibri"/>
                <w:bCs/>
                <w:sz w:val="28"/>
                <w:szCs w:val="28"/>
                <w:lang w:val="el-GR"/>
              </w:rPr>
            </w:pPr>
            <w:r w:rsidRPr="00C04B89">
              <w:rPr>
                <w:rFonts w:ascii="Calibri" w:eastAsia="Calibri" w:hAnsi="Calibri"/>
                <w:bCs/>
                <w:sz w:val="28"/>
                <w:szCs w:val="28"/>
                <w:lang w:val="el-GR"/>
              </w:rPr>
              <w:t>ΣΑΒΒΑΤΟ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35BC" w:rsidRPr="00C04B89" w:rsidRDefault="00A235BC" w:rsidP="00A235BC">
            <w:pPr>
              <w:spacing w:after="160" w:line="256" w:lineRule="auto"/>
              <w:jc w:val="center"/>
              <w:rPr>
                <w:rFonts w:ascii="Calibri" w:eastAsia="Calibri" w:hAnsi="Calibri"/>
                <w:bCs/>
                <w:sz w:val="28"/>
                <w:szCs w:val="28"/>
                <w:lang w:val="el-GR"/>
              </w:rPr>
            </w:pPr>
            <w:r w:rsidRPr="00C04B89">
              <w:rPr>
                <w:rFonts w:ascii="Calibri" w:eastAsia="Calibri" w:hAnsi="Calibri"/>
                <w:bCs/>
                <w:sz w:val="28"/>
                <w:szCs w:val="28"/>
                <w:lang w:val="el-GR"/>
              </w:rPr>
              <w:t>ΚΥΡΙΑΚΗ</w:t>
            </w:r>
          </w:p>
        </w:tc>
      </w:tr>
      <w:tr w:rsidR="00A235BC" w:rsidRPr="00A235BC" w:rsidTr="00A235BC">
        <w:trPr>
          <w:trHeight w:val="1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BC" w:rsidRDefault="00A235BC" w:rsidP="00F95087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BC" w:rsidRDefault="00A235BC" w:rsidP="00A235BC">
            <w:pPr>
              <w:spacing w:before="100" w:beforeAutospacing="1"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</w:p>
          <w:p w:rsidR="00A235BC" w:rsidRDefault="00A235BC" w:rsidP="00A235BC">
            <w:pPr>
              <w:spacing w:before="100" w:beforeAutospacing="1"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BC" w:rsidRDefault="00A235BC" w:rsidP="00A235BC">
            <w:pPr>
              <w:spacing w:before="120"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09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30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-1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45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 κ. Θεοδωράκης</w:t>
            </w:r>
          </w:p>
          <w:p w:rsidR="00A235BC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 w:rsidRPr="00837430">
              <w:rPr>
                <w:rFonts w:ascii="Calibri" w:eastAsia="Batang" w:hAnsi="Calibri" w:cs="Calibri"/>
                <w:b w:val="0"/>
                <w:lang w:val="el-GR" w:eastAsia="ja-JP"/>
              </w:rPr>
              <w:t>Μάνατζμεντ Αθλητισμού, Αναψυχής και Αθλητικού Τουρισμού</w:t>
            </w:r>
          </w:p>
        </w:tc>
      </w:tr>
      <w:tr w:rsidR="00A235BC" w:rsidRPr="00A235BC" w:rsidTr="00610D04">
        <w:trPr>
          <w:trHeight w:val="1252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BC" w:rsidRPr="00C04B89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</w:t>
            </w:r>
            <w:r w:rsidRPr="001D367C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:</w:t>
            </w:r>
            <w:r w:rsidRPr="001D367C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30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-13:</w:t>
            </w:r>
            <w:r w:rsidRPr="001D367C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45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 κ. </w:t>
            </w: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Τζέτζης</w:t>
            </w:r>
            <w:proofErr w:type="spellEnd"/>
          </w:p>
          <w:p w:rsidR="00A235BC" w:rsidRPr="009B61C6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 w:rsidRPr="00837430">
              <w:rPr>
                <w:rFonts w:ascii="Calibri" w:eastAsia="Batang" w:hAnsi="Calibri" w:cs="Calibri"/>
                <w:b w:val="0"/>
                <w:lang w:val="el-GR" w:eastAsia="ja-JP"/>
              </w:rPr>
              <w:t>Μάρκετινγκ Αθλητισμού, Αναψυχής και Αθλητικού Τουρισμού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BC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</w:t>
            </w:r>
            <w:r w:rsidRPr="001D367C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:</w:t>
            </w:r>
            <w:r w:rsidRPr="001D367C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30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-13:</w:t>
            </w:r>
            <w:r w:rsidRPr="001D367C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45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 κ. </w:t>
            </w: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Τζέτζης</w:t>
            </w:r>
            <w:proofErr w:type="spellEnd"/>
          </w:p>
          <w:p w:rsidR="00A235BC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 w:rsidRPr="00837430">
              <w:rPr>
                <w:rFonts w:ascii="Calibri" w:eastAsia="Batang" w:hAnsi="Calibri" w:cs="Calibri"/>
                <w:b w:val="0"/>
                <w:lang w:val="el-GR" w:eastAsia="ja-JP"/>
              </w:rPr>
              <w:t>Μάρκετινγκ Αθλητισμού, Αναψυχής και Αθλητικού Τουρισμού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5BC" w:rsidRPr="00C04B89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12:00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-1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4:15 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κ. </w:t>
            </w: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Τζέτζης</w:t>
            </w:r>
            <w:proofErr w:type="spellEnd"/>
          </w:p>
          <w:p w:rsidR="00A235BC" w:rsidRDefault="00A235BC" w:rsidP="00A235BC">
            <w:pPr>
              <w:spacing w:before="120"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 w:rsidRPr="00837430">
              <w:rPr>
                <w:rFonts w:ascii="Calibri" w:eastAsia="Batang" w:hAnsi="Calibri" w:cs="Calibri"/>
                <w:b w:val="0"/>
                <w:lang w:val="el-GR" w:eastAsia="ja-JP"/>
              </w:rPr>
              <w:t>Μάρκετινγκ Αθλητισμού, Αναψυχής και Αθλητικού Τουρισμού</w:t>
            </w:r>
          </w:p>
        </w:tc>
      </w:tr>
      <w:tr w:rsidR="00A235BC" w:rsidRPr="002E336F" w:rsidTr="00A235BC">
        <w:trPr>
          <w:trHeight w:val="449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235BC" w:rsidRPr="009B61C6" w:rsidRDefault="00A235BC" w:rsidP="00A235BC">
            <w:pPr>
              <w:spacing w:line="25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ΔΙΑΛΕΙΜΜΑ</w:t>
            </w:r>
          </w:p>
        </w:tc>
      </w:tr>
      <w:tr w:rsidR="00A235BC" w:rsidRPr="00A235BC" w:rsidTr="00B87845">
        <w:trPr>
          <w:trHeight w:val="6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BC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15:0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0-1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7:1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5</w:t>
            </w:r>
            <w:r w:rsidRPr="00C04B89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 κ. 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Αλεξανδρής</w:t>
            </w:r>
          </w:p>
          <w:p w:rsidR="00A235BC" w:rsidRPr="00C04B89" w:rsidRDefault="00A235BC" w:rsidP="00A235BC">
            <w:pPr>
              <w:spacing w:line="256" w:lineRule="auto"/>
              <w:rPr>
                <w:rFonts w:ascii="Calibri" w:eastAsia="Batang" w:hAnsi="Calibri" w:cs="Calibri"/>
                <w:b w:val="0"/>
                <w:lang w:val="el-GR" w:eastAsia="ja-JP"/>
              </w:rPr>
            </w:pPr>
            <w:r w:rsidRPr="00837430">
              <w:rPr>
                <w:rFonts w:ascii="Calibri" w:eastAsia="Batang" w:hAnsi="Calibri" w:cs="Calibri"/>
                <w:b w:val="0"/>
                <w:lang w:val="el-GR" w:eastAsia="ja-JP"/>
              </w:rPr>
              <w:t>Καταναλωτική Συμπεριφορά στον Αθλητισμό, την Αναψυχή και τον Αθλητικό Τουρισμό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BC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15:0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0-1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7:1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5</w:t>
            </w:r>
            <w:r w:rsidRPr="00C04B89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 κ. 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 Αλεξανδρής</w:t>
            </w:r>
          </w:p>
          <w:p w:rsidR="00A235BC" w:rsidRPr="00C04B89" w:rsidRDefault="00A235BC" w:rsidP="00A235BC">
            <w:pPr>
              <w:spacing w:line="256" w:lineRule="auto"/>
              <w:rPr>
                <w:rFonts w:ascii="Calibri" w:eastAsia="Batang" w:hAnsi="Calibri" w:cs="Calibri"/>
                <w:b w:val="0"/>
                <w:lang w:val="el-GR" w:eastAsia="ja-JP"/>
              </w:rPr>
            </w:pPr>
            <w:r w:rsidRPr="00837430">
              <w:rPr>
                <w:rFonts w:ascii="Calibri" w:eastAsia="Batang" w:hAnsi="Calibri" w:cs="Calibri"/>
                <w:b w:val="0"/>
                <w:lang w:val="el-GR" w:eastAsia="ja-JP"/>
              </w:rPr>
              <w:t>Καταναλωτική Συμπεριφορά στον Αθλητισμό, την Αναψυχή και τον Αθλητικό Τουρισμό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BC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15:0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0-1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7:1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5</w:t>
            </w:r>
            <w:r w:rsidRPr="00C04B89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 κ. 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 xml:space="preserve"> Αλεξανδρής</w:t>
            </w:r>
          </w:p>
          <w:p w:rsidR="00A235BC" w:rsidRPr="009B61C6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 w:rsidRPr="00837430">
              <w:rPr>
                <w:rFonts w:ascii="Calibri" w:eastAsia="Batang" w:hAnsi="Calibri" w:cs="Calibri"/>
                <w:b w:val="0"/>
                <w:lang w:val="el-GR" w:eastAsia="ja-JP"/>
              </w:rPr>
              <w:t>Καταναλωτική Συμπεριφορά στον Αθλητισμό, την Αναψυχή και τον Αθλητικό Τουρισμό</w:t>
            </w:r>
          </w:p>
        </w:tc>
      </w:tr>
      <w:tr w:rsidR="00A235BC" w:rsidRPr="00A235BC" w:rsidTr="00B87845">
        <w:trPr>
          <w:trHeight w:val="6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BC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17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30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-19: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45 κ. Θεοδωράκης</w:t>
            </w:r>
          </w:p>
          <w:p w:rsidR="00A235BC" w:rsidRPr="00837430" w:rsidRDefault="00A235BC" w:rsidP="00A235BC">
            <w:pPr>
              <w:spacing w:line="256" w:lineRule="auto"/>
              <w:rPr>
                <w:rFonts w:ascii="Calibri" w:eastAsia="Batang" w:hAnsi="Calibri" w:cs="Calibri"/>
                <w:b w:val="0"/>
                <w:lang w:val="el-GR" w:eastAsia="ja-JP"/>
              </w:rPr>
            </w:pPr>
            <w:r w:rsidRPr="00837430">
              <w:rPr>
                <w:rFonts w:ascii="Calibri" w:eastAsia="Batang" w:hAnsi="Calibri" w:cs="Calibri"/>
                <w:b w:val="0"/>
                <w:lang w:val="el-GR" w:eastAsia="ja-JP"/>
              </w:rPr>
              <w:t>Μάνατζμεντ Αθλητισμού, Αναψυχής και Αθλητικού Τουρισμού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BC" w:rsidRDefault="00A235BC" w:rsidP="00A235BC">
            <w:pPr>
              <w:spacing w:line="256" w:lineRule="auto"/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17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: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30</w:t>
            </w:r>
            <w:r w:rsidRPr="009B61C6"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-19:</w:t>
            </w:r>
            <w:r>
              <w:rPr>
                <w:rFonts w:ascii="Calibri" w:eastAsia="Calibri" w:hAnsi="Calibri"/>
                <w:bCs/>
                <w:sz w:val="22"/>
                <w:szCs w:val="22"/>
                <w:lang w:val="el-GR"/>
              </w:rPr>
              <w:t>45 κ. Θεοδωράκης</w:t>
            </w:r>
          </w:p>
          <w:p w:rsidR="00A235BC" w:rsidRPr="00837430" w:rsidRDefault="00A235BC" w:rsidP="00A235BC">
            <w:pPr>
              <w:spacing w:line="256" w:lineRule="auto"/>
              <w:rPr>
                <w:rFonts w:ascii="Calibri" w:eastAsia="Batang" w:hAnsi="Calibri" w:cs="Calibri"/>
                <w:b w:val="0"/>
                <w:lang w:val="el-GR" w:eastAsia="ja-JP"/>
              </w:rPr>
            </w:pPr>
            <w:r w:rsidRPr="00837430">
              <w:rPr>
                <w:rFonts w:ascii="Calibri" w:eastAsia="Batang" w:hAnsi="Calibri" w:cs="Calibri"/>
                <w:b w:val="0"/>
                <w:lang w:val="el-GR" w:eastAsia="ja-JP"/>
              </w:rPr>
              <w:t>Μάνατζμεντ Αθλητισμού, Αναψυχής και Αθλητικού Τουρισμού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C" w:rsidRPr="00837430" w:rsidRDefault="00A235BC" w:rsidP="00A235BC">
            <w:pPr>
              <w:spacing w:line="256" w:lineRule="auto"/>
              <w:rPr>
                <w:rFonts w:ascii="Calibri" w:eastAsia="Batang" w:hAnsi="Calibri" w:cs="Calibri"/>
                <w:b w:val="0"/>
                <w:lang w:val="el-GR" w:eastAsia="ja-JP"/>
              </w:rPr>
            </w:pPr>
          </w:p>
        </w:tc>
      </w:tr>
    </w:tbl>
    <w:p w:rsidR="00A235BC" w:rsidRDefault="00A235BC" w:rsidP="00A235BC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left="360"/>
        <w:jc w:val="center"/>
        <w:rPr>
          <w:rFonts w:ascii="Calibri" w:eastAsia="Calibri" w:hAnsi="Calibri"/>
          <w:bCs/>
          <w:sz w:val="28"/>
          <w:szCs w:val="28"/>
          <w:lang w:val="en-US" w:eastAsia="en-US"/>
        </w:rPr>
      </w:pPr>
      <w:r w:rsidRPr="002103EC">
        <w:rPr>
          <w:rFonts w:ascii="Calibri" w:eastAsia="Calibri" w:hAnsi="Calibri"/>
          <w:bCs/>
          <w:sz w:val="28"/>
          <w:szCs w:val="28"/>
          <w:lang w:val="el-GR" w:eastAsia="en-US"/>
        </w:rPr>
        <w:t xml:space="preserve"> </w:t>
      </w:r>
      <w:r w:rsidR="002103EC" w:rsidRPr="002103EC">
        <w:rPr>
          <w:rFonts w:ascii="Calibri" w:eastAsia="Calibri" w:hAnsi="Calibri"/>
          <w:bCs/>
          <w:sz w:val="28"/>
          <w:szCs w:val="28"/>
          <w:lang w:val="el-GR" w:eastAsia="en-US"/>
        </w:rPr>
        <w:t xml:space="preserve">Τροποποίηση προγράμματος ΠΜΣ </w:t>
      </w:r>
    </w:p>
    <w:p w:rsidR="00A235BC" w:rsidRPr="00A235BC" w:rsidRDefault="002103EC" w:rsidP="00A235BC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left="360"/>
        <w:jc w:val="center"/>
        <w:rPr>
          <w:rFonts w:ascii="Calibri" w:eastAsia="Calibri" w:hAnsi="Calibri"/>
          <w:bCs/>
          <w:sz w:val="28"/>
          <w:szCs w:val="28"/>
          <w:lang w:val="el-GR" w:eastAsia="en-US"/>
        </w:rPr>
      </w:pPr>
      <w:r w:rsidRPr="002103EC">
        <w:rPr>
          <w:rFonts w:ascii="Calibri" w:eastAsia="Calibri" w:hAnsi="Calibri"/>
          <w:bCs/>
          <w:sz w:val="28"/>
          <w:szCs w:val="28"/>
          <w:lang w:val="el-GR" w:eastAsia="en-US"/>
        </w:rPr>
        <w:t xml:space="preserve">« Διοίκηση Αθλητισμού Αναψυχής και Αθλητικού Τουρισμού» </w:t>
      </w:r>
    </w:p>
    <w:p w:rsidR="007F2826" w:rsidRPr="00A235BC" w:rsidRDefault="00A235BC" w:rsidP="00A235BC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left="360"/>
        <w:jc w:val="center"/>
        <w:rPr>
          <w:rFonts w:ascii="Calibri" w:eastAsia="Calibri" w:hAnsi="Calibri"/>
          <w:bCs/>
          <w:sz w:val="28"/>
          <w:szCs w:val="28"/>
          <w:lang w:val="el-GR" w:eastAsia="en-US"/>
        </w:rPr>
      </w:pPr>
      <w:r>
        <w:rPr>
          <w:rFonts w:ascii="Calibri" w:eastAsia="Calibri" w:hAnsi="Calibri"/>
          <w:bCs/>
          <w:sz w:val="28"/>
          <w:szCs w:val="28"/>
          <w:lang w:val="en-US" w:eastAsia="en-US"/>
        </w:rPr>
        <w:t xml:space="preserve">18-19-20 </w:t>
      </w:r>
      <w:r>
        <w:rPr>
          <w:rFonts w:ascii="Calibri" w:eastAsia="Calibri" w:hAnsi="Calibri"/>
          <w:bCs/>
          <w:sz w:val="28"/>
          <w:szCs w:val="28"/>
          <w:lang w:val="el-GR" w:eastAsia="en-US"/>
        </w:rPr>
        <w:t>Ιανουαρίου 2019</w:t>
      </w:r>
    </w:p>
    <w:sectPr w:rsidR="007F2826" w:rsidRPr="00A235B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8C" w:rsidRDefault="0007078C" w:rsidP="001D367C">
      <w:r>
        <w:separator/>
      </w:r>
    </w:p>
  </w:endnote>
  <w:endnote w:type="continuationSeparator" w:id="0">
    <w:p w:rsidR="0007078C" w:rsidRDefault="0007078C" w:rsidP="001D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8C" w:rsidRDefault="0007078C" w:rsidP="001D367C">
      <w:r>
        <w:separator/>
      </w:r>
    </w:p>
  </w:footnote>
  <w:footnote w:type="continuationSeparator" w:id="0">
    <w:p w:rsidR="0007078C" w:rsidRDefault="0007078C" w:rsidP="001D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Spec="center" w:tblpY="105"/>
      <w:tblW w:w="10314" w:type="dxa"/>
      <w:tblLayout w:type="fixed"/>
      <w:tblLook w:val="01E0" w:firstRow="1" w:lastRow="1" w:firstColumn="1" w:lastColumn="1" w:noHBand="0" w:noVBand="0"/>
    </w:tblPr>
    <w:tblGrid>
      <w:gridCol w:w="2067"/>
      <w:gridCol w:w="5067"/>
      <w:gridCol w:w="3180"/>
    </w:tblGrid>
    <w:tr w:rsidR="001D367C" w:rsidRPr="00A235BC" w:rsidTr="001D367C">
      <w:trPr>
        <w:trHeight w:val="2702"/>
      </w:trPr>
      <w:tc>
        <w:tcPr>
          <w:tcW w:w="2067" w:type="dxa"/>
          <w:shd w:val="clear" w:color="auto" w:fill="auto"/>
        </w:tcPr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smallCaps/>
              <w:w w:val="110"/>
              <w:lang w:val="el-GR"/>
            </w:rPr>
          </w:pPr>
          <w:r w:rsidRPr="001D367C">
            <w:rPr>
              <w:rFonts w:ascii="Calibri" w:hAnsi="Calibri" w:cs="Arial"/>
              <w:smallCaps/>
              <w:w w:val="110"/>
              <w:lang w:val="el-GR"/>
            </w:rPr>
            <w:t>ΑΡΙΣΤΟΤΕΛΕΙΟ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smallCaps/>
              <w:w w:val="110"/>
              <w:lang w:val="el-GR"/>
            </w:rPr>
          </w:pPr>
          <w:r w:rsidRPr="001D367C">
            <w:rPr>
              <w:rFonts w:ascii="Calibri" w:hAnsi="Calibri" w:cs="Arial"/>
              <w:smallCaps/>
              <w:w w:val="110"/>
              <w:lang w:val="el-GR"/>
            </w:rPr>
            <w:t>ΠΑΝΕΠΙΣΤΗΜΙΟ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smallCaps/>
              <w:w w:val="110"/>
              <w:lang w:val="el-GR"/>
            </w:rPr>
          </w:pPr>
          <w:r w:rsidRPr="001D367C">
            <w:rPr>
              <w:rFonts w:ascii="Calibri" w:hAnsi="Calibri" w:cs="Arial"/>
              <w:smallCaps/>
              <w:w w:val="110"/>
              <w:lang w:val="el-GR"/>
            </w:rPr>
            <w:t>ΘΕΣΣΑΛΟΝΙΚΗΣ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smallCaps/>
              <w:w w:val="110"/>
              <w:lang w:val="el-GR"/>
            </w:rPr>
          </w:pPr>
          <w:r>
            <w:rPr>
              <w:noProof/>
              <w:lang w:val="el-GR"/>
            </w:rPr>
            <w:drawing>
              <wp:anchor distT="0" distB="0" distL="114300" distR="114300" simplePos="0" relativeHeight="251659264" behindDoc="0" locked="0" layoutInCell="1" allowOverlap="1" wp14:anchorId="04AF43AD" wp14:editId="52C3E950">
                <wp:simplePos x="0" y="0"/>
                <wp:positionH relativeFrom="column">
                  <wp:posOffset>185420</wp:posOffset>
                </wp:positionH>
                <wp:positionV relativeFrom="paragraph">
                  <wp:posOffset>27305</wp:posOffset>
                </wp:positionV>
                <wp:extent cx="694690" cy="688975"/>
                <wp:effectExtent l="0" t="0" r="0" b="0"/>
                <wp:wrapNone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smallCaps/>
              <w:w w:val="110"/>
              <w:lang w:val="el-GR"/>
            </w:rPr>
          </w:pP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rPr>
              <w:rFonts w:ascii="Calibri" w:hAnsi="Calibri" w:cs="Arial"/>
              <w:smallCaps/>
              <w:w w:val="110"/>
              <w:lang w:val="el-GR"/>
            </w:rPr>
          </w:pP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rPr>
              <w:rFonts w:ascii="Calibri" w:hAnsi="Calibri" w:cs="Arial"/>
              <w:smallCaps/>
              <w:w w:val="110"/>
              <w:lang w:val="el-GR"/>
            </w:rPr>
          </w:pP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smallCaps/>
              <w:w w:val="110"/>
              <w:lang w:val="el-GR"/>
            </w:rPr>
          </w:pPr>
          <w:r w:rsidRPr="001D367C">
            <w:rPr>
              <w:rFonts w:ascii="Calibri" w:hAnsi="Calibri" w:cs="Arial"/>
              <w:smallCaps/>
              <w:w w:val="110"/>
              <w:lang w:val="el-GR"/>
            </w:rPr>
            <w:t>ARISTOTLE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smallCaps/>
              <w:w w:val="110"/>
              <w:lang w:val="el-GR"/>
            </w:rPr>
          </w:pPr>
          <w:r w:rsidRPr="001D367C">
            <w:rPr>
              <w:rFonts w:ascii="Calibri" w:hAnsi="Calibri" w:cs="Arial"/>
              <w:smallCaps/>
              <w:w w:val="110"/>
              <w:lang w:val="el-GR"/>
            </w:rPr>
            <w:t>UNIVERSITY OF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smallCaps/>
              <w:w w:val="110"/>
              <w:lang w:val="el-GR"/>
            </w:rPr>
          </w:pPr>
          <w:r w:rsidRPr="001D367C">
            <w:rPr>
              <w:rFonts w:ascii="Calibri" w:hAnsi="Calibri" w:cs="Arial"/>
              <w:smallCaps/>
              <w:w w:val="110"/>
              <w:lang w:val="el-GR"/>
            </w:rPr>
            <w:t>THESSALONIKI</w:t>
          </w:r>
        </w:p>
        <w:p w:rsidR="001D367C" w:rsidRPr="001D367C" w:rsidRDefault="001D367C" w:rsidP="001D367C">
          <w:pPr>
            <w:widowControl w:val="0"/>
            <w:autoSpaceDE w:val="0"/>
            <w:autoSpaceDN w:val="0"/>
            <w:adjustRightInd w:val="0"/>
            <w:rPr>
              <w:rFonts w:ascii="Calibri" w:hAnsi="Calibri" w:cs="Arial"/>
            </w:rPr>
          </w:pPr>
        </w:p>
      </w:tc>
      <w:tc>
        <w:tcPr>
          <w:tcW w:w="5067" w:type="dxa"/>
          <w:shd w:val="clear" w:color="auto" w:fill="auto"/>
        </w:tcPr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lang w:val="el-GR"/>
            </w:rPr>
          </w:pPr>
          <w:r>
            <w:rPr>
              <w:noProof/>
              <w:lang w:val="el-GR"/>
            </w:rPr>
            <mc:AlternateContent>
              <mc:Choice Requires="wps">
                <w:drawing>
                  <wp:anchor distT="4294967293" distB="4294967293" distL="114297" distR="114297" simplePos="0" relativeHeight="251660288" behindDoc="0" locked="0" layoutInCell="1" allowOverlap="1" wp14:anchorId="40DA7502" wp14:editId="17C7AA7E">
                    <wp:simplePos x="0" y="0"/>
                    <wp:positionH relativeFrom="column">
                      <wp:posOffset>17144</wp:posOffset>
                    </wp:positionH>
                    <wp:positionV relativeFrom="paragraph">
                      <wp:posOffset>2419984</wp:posOffset>
                    </wp:positionV>
                    <wp:extent cx="0" cy="0"/>
                    <wp:effectExtent l="0" t="0" r="0" b="0"/>
                    <wp:wrapNone/>
                    <wp:docPr id="8" name="Ευθεία γραμμή σύνδεσης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Ευθεία γραμμή σύνδεσης 8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0o5p1kQCAABIBAAADgAA&#10;AAAAAAAAAAAAAAAuAgAAZHJzL2Uyb0RvYy54bWxQSwECLQAUAAYACAAAACEA9g0NxdgAAAAHAQAA&#10;DwAAAAAAAAAAAAAAAACeBAAAZHJzL2Rvd25yZXYueG1sUEsFBgAAAAAEAAQA8wAAAKMFAAAAAA==&#10;"/>
                </w:pict>
              </mc:Fallback>
            </mc:AlternateContent>
          </w:r>
          <w:r w:rsidRPr="001D367C">
            <w:rPr>
              <w:rFonts w:ascii="Calibri" w:hAnsi="Calibri"/>
              <w:lang w:val="el-GR"/>
            </w:rPr>
            <w:t xml:space="preserve">Τμήμα Επιστήμης Φυσικής Αγωγής και Αθλητισμού 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ind w:left="317"/>
            <w:jc w:val="center"/>
            <w:rPr>
              <w:rFonts w:ascii="Calibri" w:hAnsi="Calibri"/>
              <w:lang w:val="el-GR"/>
            </w:rPr>
          </w:pPr>
          <w:r w:rsidRPr="001D367C">
            <w:rPr>
              <w:rFonts w:ascii="Calibri" w:hAnsi="Calibri"/>
              <w:lang w:val="el-GR"/>
            </w:rPr>
            <w:t>Πρόγραμμα Μεταπτυχιακών Σπουδών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ind w:left="360"/>
            <w:jc w:val="center"/>
            <w:rPr>
              <w:rFonts w:ascii="Calibri" w:hAnsi="Calibri"/>
              <w:lang w:val="el-GR"/>
            </w:rPr>
          </w:pPr>
          <w:r w:rsidRPr="001D367C">
            <w:rPr>
              <w:rFonts w:ascii="Calibri" w:hAnsi="Calibri"/>
              <w:lang w:val="el-GR"/>
            </w:rPr>
            <w:t>« Διοίκηση Αθλητισμού Αναψυχής και Αθλητικού Τουρισμού»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b w:val="0"/>
              <w:lang w:val="el-GR"/>
            </w:rPr>
          </w:pP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b w:val="0"/>
              <w:sz w:val="18"/>
              <w:szCs w:val="18"/>
              <w:lang w:val="en-US"/>
            </w:rPr>
          </w:pPr>
          <w:r w:rsidRPr="001D367C">
            <w:rPr>
              <w:rFonts w:ascii="Calibri" w:hAnsi="Calibri"/>
              <w:b w:val="0"/>
              <w:sz w:val="18"/>
              <w:szCs w:val="18"/>
              <w:lang w:val="en-US"/>
            </w:rPr>
            <w:t>Department of Physical Education &amp; Sports Science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b w:val="0"/>
              <w:sz w:val="18"/>
              <w:szCs w:val="18"/>
              <w:lang w:val="en-US"/>
            </w:rPr>
          </w:pPr>
          <w:r w:rsidRPr="001D367C">
            <w:rPr>
              <w:rFonts w:ascii="Calibri" w:hAnsi="Calibri"/>
              <w:b w:val="0"/>
              <w:sz w:val="18"/>
              <w:szCs w:val="18"/>
              <w:lang w:val="en-US"/>
            </w:rPr>
            <w:t>Post Graduate Program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b w:val="0"/>
              <w:sz w:val="18"/>
              <w:szCs w:val="18"/>
              <w:lang w:val="en-US"/>
            </w:rPr>
          </w:pPr>
          <w:r w:rsidRPr="001D367C">
            <w:rPr>
              <w:rFonts w:ascii="Calibri" w:hAnsi="Calibri"/>
              <w:b w:val="0"/>
              <w:sz w:val="18"/>
              <w:szCs w:val="18"/>
              <w:lang w:val="en-US"/>
            </w:rPr>
            <w:t>54006 Thessaloniki, Hellas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b w:val="0"/>
              <w:lang w:val="en-US"/>
            </w:rPr>
          </w:pPr>
          <w:r>
            <w:rPr>
              <w:noProof/>
              <w:lang w:val="el-GR"/>
            </w:rPr>
            <mc:AlternateContent>
              <mc:Choice Requires="wps">
                <w:drawing>
                  <wp:anchor distT="4294967293" distB="4294967293" distL="114300" distR="114300" simplePos="0" relativeHeight="251661312" behindDoc="0" locked="0" layoutInCell="1" allowOverlap="1" wp14:anchorId="61E4524D" wp14:editId="0F364C76">
                    <wp:simplePos x="0" y="0"/>
                    <wp:positionH relativeFrom="column">
                      <wp:posOffset>1029335</wp:posOffset>
                    </wp:positionH>
                    <wp:positionV relativeFrom="paragraph">
                      <wp:posOffset>126999</wp:posOffset>
                    </wp:positionV>
                    <wp:extent cx="1371600" cy="0"/>
                    <wp:effectExtent l="0" t="0" r="19050" b="19050"/>
                    <wp:wrapNone/>
                    <wp:docPr id="10" name="Ευθεία γραμμή σύνδεσης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71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Ευθεία γραμμή σύνδεσης 1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"/>
                </w:pict>
              </mc:Fallback>
            </mc:AlternateConten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ind w:left="317"/>
            <w:jc w:val="center"/>
            <w:rPr>
              <w:rFonts w:ascii="Calibri" w:hAnsi="Calibri"/>
              <w:b w:val="0"/>
              <w:lang w:val="en-US"/>
            </w:rPr>
          </w:pPr>
          <w:r w:rsidRPr="001D367C">
            <w:rPr>
              <w:rFonts w:ascii="Calibri" w:hAnsi="Calibri"/>
              <w:b w:val="0"/>
              <w:lang w:val="el-GR"/>
            </w:rPr>
            <w:t>Τηλέφωνο</w:t>
          </w:r>
          <w:r w:rsidRPr="001D367C">
            <w:rPr>
              <w:rFonts w:ascii="Calibri" w:hAnsi="Calibri"/>
              <w:b w:val="0"/>
              <w:lang w:val="en-US"/>
            </w:rPr>
            <w:t>: 2310 992242, Fax: 2310 995282</w:t>
          </w:r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ind w:left="317"/>
            <w:jc w:val="center"/>
            <w:rPr>
              <w:rFonts w:ascii="Calibri" w:hAnsi="Calibri"/>
              <w:b w:val="0"/>
              <w:lang w:val="en-US"/>
            </w:rPr>
          </w:pPr>
          <w:r w:rsidRPr="001D367C">
            <w:rPr>
              <w:rFonts w:ascii="Calibri" w:hAnsi="Calibri"/>
              <w:b w:val="0"/>
              <w:lang w:val="en-US"/>
            </w:rPr>
            <w:t xml:space="preserve">Email:  </w:t>
          </w:r>
          <w:hyperlink r:id="rId2" w:history="1">
            <w:r w:rsidRPr="001D367C">
              <w:rPr>
                <w:rFonts w:ascii="Calibri" w:hAnsi="Calibri"/>
                <w:b w:val="0"/>
                <w:lang w:val="en-US"/>
              </w:rPr>
              <w:t>msc-spm@phed.auth.gr</w:t>
            </w:r>
          </w:hyperlink>
        </w:p>
        <w:p w:rsidR="001D367C" w:rsidRPr="001D367C" w:rsidRDefault="001D367C" w:rsidP="001D367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lang w:val="en-US"/>
            </w:rPr>
          </w:pPr>
          <w:r w:rsidRPr="001D367C">
            <w:rPr>
              <w:rFonts w:ascii="Calibri" w:hAnsi="Calibri"/>
              <w:b w:val="0"/>
              <w:lang w:val="en-US"/>
            </w:rPr>
            <w:t xml:space="preserve">       </w:t>
          </w:r>
          <w:hyperlink r:id="rId3" w:history="1">
            <w:r w:rsidRPr="001D367C">
              <w:rPr>
                <w:rFonts w:ascii="Calibri" w:hAnsi="Calibri" w:cs="Calibri"/>
                <w:b w:val="0"/>
                <w:color w:val="0563C1"/>
                <w:u w:val="single"/>
                <w:lang w:val="en-US"/>
              </w:rPr>
              <w:t>http://sportmanagement.phed.auth.gr</w:t>
            </w:r>
          </w:hyperlink>
        </w:p>
      </w:tc>
      <w:tc>
        <w:tcPr>
          <w:tcW w:w="3180" w:type="dxa"/>
          <w:shd w:val="clear" w:color="auto" w:fill="auto"/>
        </w:tcPr>
        <w:p w:rsidR="001D367C" w:rsidRPr="001D367C" w:rsidRDefault="001D367C" w:rsidP="001D367C">
          <w:pPr>
            <w:widowControl w:val="0"/>
            <w:autoSpaceDE w:val="0"/>
            <w:autoSpaceDN w:val="0"/>
            <w:adjustRightInd w:val="0"/>
            <w:rPr>
              <w:rFonts w:ascii="Calibri" w:hAnsi="Calibri" w:cs="Arial"/>
              <w:b w:val="0"/>
              <w:lang w:val="en-US"/>
            </w:rPr>
          </w:pPr>
          <w:r w:rsidRPr="001D367C">
            <w:rPr>
              <w:rFonts w:ascii="Calibri" w:hAnsi="Calibri" w:cs="Arial"/>
              <w:b w:val="0"/>
              <w:lang w:val="en-US"/>
            </w:rPr>
            <w:t xml:space="preserve"> </w:t>
          </w:r>
        </w:p>
        <w:p w:rsidR="001D367C" w:rsidRPr="001D367C" w:rsidRDefault="001D367C" w:rsidP="001D367C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Arial"/>
              <w:noProof/>
              <w:color w:val="000000"/>
              <w:lang w:val="el-GR"/>
            </w:rPr>
          </w:pPr>
          <w:r>
            <w:rPr>
              <w:rFonts w:ascii="Calibri" w:hAnsi="Calibri" w:cs="Arial"/>
              <w:noProof/>
              <w:color w:val="000000"/>
              <w:lang w:val="el-GR"/>
            </w:rPr>
            <w:drawing>
              <wp:inline distT="0" distB="0" distL="0" distR="0" wp14:anchorId="31200157" wp14:editId="33E04278">
                <wp:extent cx="790575" cy="619125"/>
                <wp:effectExtent l="0" t="0" r="9525" b="9525"/>
                <wp:docPr id="1" name="Εικόνα 1" descr="Περιγραφή: Περιγραφή: ΛΟΓ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Περιγραφή: ΛΟΓ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2656" w:type="dxa"/>
            <w:tblBorders>
              <w:top w:val="single" w:sz="8" w:space="0" w:color="4BACC6"/>
              <w:bottom w:val="single" w:sz="8" w:space="0" w:color="4BACC6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56"/>
          </w:tblGrid>
          <w:tr w:rsidR="001D367C" w:rsidRPr="00A235BC" w:rsidTr="0060567B">
            <w:trPr>
              <w:trHeight w:val="415"/>
            </w:trPr>
            <w:tc>
              <w:tcPr>
                <w:tcW w:w="2656" w:type="dxa"/>
                <w:shd w:val="clear" w:color="auto" w:fill="D2EAF1"/>
              </w:tcPr>
              <w:tbl>
                <w:tblPr>
                  <w:tblW w:w="2656" w:type="dxa"/>
                  <w:tblBorders>
                    <w:top w:val="single" w:sz="8" w:space="0" w:color="4BACC6"/>
                    <w:bottom w:val="single" w:sz="8" w:space="0" w:color="4BACC6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656"/>
                </w:tblGrid>
                <w:tr w:rsidR="001D367C" w:rsidRPr="00A235BC" w:rsidTr="0060567B">
                  <w:trPr>
                    <w:trHeight w:val="415"/>
                  </w:trPr>
                  <w:tc>
                    <w:tcPr>
                      <w:tcW w:w="2656" w:type="dxa"/>
                      <w:tcBorders>
                        <w:top w:val="nil"/>
                        <w:bottom w:val="nil"/>
                      </w:tcBorders>
                      <w:shd w:val="clear" w:color="auto" w:fill="D2EAF1"/>
                    </w:tcPr>
                    <w:p w:rsidR="001D367C" w:rsidRPr="001D367C" w:rsidRDefault="001D367C" w:rsidP="00A235BC">
                      <w:pPr>
                        <w:framePr w:hSpace="181" w:wrap="around" w:vAnchor="text" w:hAnchor="margin" w:xAlign="center" w:y="105"/>
                        <w:jc w:val="center"/>
                        <w:rPr>
                          <w:rFonts w:ascii="Calibri" w:eastAsia="Calibri" w:hAnsi="Calibri"/>
                          <w:b w:val="0"/>
                          <w:bCs/>
                          <w:lang w:val="el-GR" w:eastAsia="en-US"/>
                        </w:rPr>
                      </w:pPr>
                      <w:r w:rsidRPr="001D367C">
                        <w:rPr>
                          <w:rFonts w:ascii="Calibri" w:hAnsi="Calibri" w:cs="Arial"/>
                          <w:b w:val="0"/>
                          <w:bCs/>
                          <w:smallCaps/>
                          <w:color w:val="17365D"/>
                          <w:w w:val="110"/>
                          <w:lang w:val="el-GR"/>
                        </w:rPr>
                        <w:t>Διοίκηση Αθλητισμού Αναψυχής και Αθλητικού Τουρισμού</w:t>
                      </w:r>
                    </w:p>
                  </w:tc>
                </w:tr>
              </w:tbl>
              <w:p w:rsidR="001D367C" w:rsidRPr="001D367C" w:rsidRDefault="001D367C" w:rsidP="00A235BC">
                <w:pPr>
                  <w:framePr w:hSpace="181" w:wrap="around" w:vAnchor="text" w:hAnchor="margin" w:xAlign="center" w:y="105"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b w:val="0"/>
                    <w:bCs/>
                    <w:smallCaps/>
                    <w:color w:val="17365D"/>
                    <w:w w:val="110"/>
                    <w:lang w:val="el-GR"/>
                  </w:rPr>
                </w:pPr>
              </w:p>
            </w:tc>
          </w:tr>
        </w:tbl>
        <w:p w:rsidR="001D367C" w:rsidRPr="001D367C" w:rsidRDefault="001D367C" w:rsidP="001D367C">
          <w:pPr>
            <w:widowControl w:val="0"/>
            <w:autoSpaceDE w:val="0"/>
            <w:autoSpaceDN w:val="0"/>
            <w:adjustRightInd w:val="0"/>
            <w:rPr>
              <w:rFonts w:ascii="Calibri" w:hAnsi="Calibri" w:cs="Arial"/>
              <w:noProof/>
              <w:color w:val="000000"/>
              <w:lang w:val="el-GR"/>
            </w:rPr>
          </w:pPr>
        </w:p>
      </w:tc>
    </w:tr>
  </w:tbl>
  <w:p w:rsidR="001D367C" w:rsidRPr="001D367C" w:rsidRDefault="001D367C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6FD3"/>
    <w:multiLevelType w:val="hybridMultilevel"/>
    <w:tmpl w:val="9174B92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7C"/>
    <w:rsid w:val="0007078C"/>
    <w:rsid w:val="001D367C"/>
    <w:rsid w:val="002103EC"/>
    <w:rsid w:val="002D46C5"/>
    <w:rsid w:val="00463565"/>
    <w:rsid w:val="007F2826"/>
    <w:rsid w:val="00834DED"/>
    <w:rsid w:val="00A235BC"/>
    <w:rsid w:val="00AC54C2"/>
    <w:rsid w:val="00B124CA"/>
    <w:rsid w:val="00B36F15"/>
    <w:rsid w:val="00BD4A1C"/>
    <w:rsid w:val="00BF5A96"/>
    <w:rsid w:val="00C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7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67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D367C"/>
    <w:rPr>
      <w:rFonts w:ascii="Arial" w:eastAsia="Times New Roman" w:hAnsi="Arial" w:cs="Times New Roman"/>
      <w:b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1D367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D367C"/>
    <w:rPr>
      <w:rFonts w:ascii="Arial" w:eastAsia="Times New Roman" w:hAnsi="Arial" w:cs="Times New Roman"/>
      <w:b/>
      <w:sz w:val="20"/>
      <w:szCs w:val="20"/>
      <w:lang w:val="en-GB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D367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D367C"/>
    <w:rPr>
      <w:rFonts w:ascii="Tahoma" w:eastAsia="Times New Roman" w:hAnsi="Tahoma" w:cs="Tahoma"/>
      <w:b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21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7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67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D367C"/>
    <w:rPr>
      <w:rFonts w:ascii="Arial" w:eastAsia="Times New Roman" w:hAnsi="Arial" w:cs="Times New Roman"/>
      <w:b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1D367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D367C"/>
    <w:rPr>
      <w:rFonts w:ascii="Arial" w:eastAsia="Times New Roman" w:hAnsi="Arial" w:cs="Times New Roman"/>
      <w:b/>
      <w:sz w:val="20"/>
      <w:szCs w:val="20"/>
      <w:lang w:val="en-GB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D367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D367C"/>
    <w:rPr>
      <w:rFonts w:ascii="Tahoma" w:eastAsia="Times New Roman" w:hAnsi="Tahoma" w:cs="Tahoma"/>
      <w:b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21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portmanagement.phed.auth.gr" TargetMode="External"/><Relationship Id="rId2" Type="http://schemas.openxmlformats.org/officeDocument/2006/relationships/hyperlink" Target="mailto:msc-spm@phed.auth.g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B66C-FE7D-4AE1-BAFC-1F96D1E9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2019-01-14T11:44:00Z</dcterms:created>
  <dcterms:modified xsi:type="dcterms:W3CDTF">2019-01-14T11:46:00Z</dcterms:modified>
</cp:coreProperties>
</file>